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1FB" w:rsidRPr="000121A2" w:rsidRDefault="00FB31FB" w:rsidP="00FB31FB">
      <w:pPr>
        <w:rPr>
          <w:rFonts w:ascii="Times New Roman" w:hAnsi="Times New Roman" w:cs="Times New Roman"/>
        </w:rPr>
      </w:pPr>
    </w:p>
    <w:p w:rsidR="004C7922" w:rsidRPr="000121A2" w:rsidRDefault="004C7922" w:rsidP="004C7922">
      <w:pPr>
        <w:rPr>
          <w:rFonts w:ascii="Times New Roman" w:hAnsi="Times New Roman" w:cs="Times New Roman"/>
          <w:bCs/>
        </w:rPr>
      </w:pPr>
    </w:p>
    <w:p w:rsidR="00AD3099" w:rsidRDefault="00AD3099" w:rsidP="00CA2797"/>
    <w:p w:rsidR="008B1178" w:rsidRPr="008B1178" w:rsidRDefault="008B1178" w:rsidP="008B1178">
      <w:pPr>
        <w:jc w:val="center"/>
        <w:rPr>
          <w:rFonts w:ascii="Arial" w:hAnsi="Arial" w:cs="Arial"/>
        </w:rPr>
      </w:pPr>
      <w:r w:rsidRPr="00116711">
        <w:rPr>
          <w:rFonts w:ascii="Arial" w:hAnsi="Arial" w:cs="Arial"/>
        </w:rPr>
        <w:t>July 31, 2020</w:t>
      </w:r>
    </w:p>
    <w:p w:rsidR="008B1178" w:rsidRPr="008B1178" w:rsidRDefault="008B1178" w:rsidP="008B1178">
      <w:pPr>
        <w:keepNext/>
        <w:keepLines/>
        <w:spacing w:before="40"/>
        <w:jc w:val="center"/>
        <w:outlineLvl w:val="4"/>
        <w:rPr>
          <w:rFonts w:ascii="Arial" w:eastAsiaTheme="majorEastAsia" w:hAnsi="Arial" w:cs="Arial"/>
          <w:color w:val="2F5496" w:themeColor="accent1" w:themeShade="BF"/>
          <w:u w:val="single"/>
        </w:rPr>
      </w:pPr>
      <w:r w:rsidRPr="008B1178">
        <w:rPr>
          <w:rFonts w:ascii="Arial" w:eastAsiaTheme="majorEastAsia" w:hAnsi="Arial" w:cs="Arial"/>
          <w:color w:val="2F5496" w:themeColor="accent1" w:themeShade="BF"/>
          <w:u w:val="single"/>
        </w:rPr>
        <w:t>PRESS RELEASE</w:t>
      </w:r>
    </w:p>
    <w:p w:rsidR="008B1178" w:rsidRPr="008B1178" w:rsidRDefault="008B1178" w:rsidP="008B1178">
      <w:pPr>
        <w:rPr>
          <w:rFonts w:ascii="Arial" w:hAnsi="Arial" w:cs="Arial"/>
        </w:rPr>
      </w:pPr>
    </w:p>
    <w:p w:rsidR="008B1178" w:rsidRPr="008B1178" w:rsidRDefault="008B1178" w:rsidP="008B1178">
      <w:pPr>
        <w:jc w:val="center"/>
        <w:rPr>
          <w:rFonts w:ascii="Arial" w:hAnsi="Arial" w:cs="Arial"/>
          <w:b/>
        </w:rPr>
      </w:pPr>
      <w:r w:rsidRPr="008B1178">
        <w:rPr>
          <w:rFonts w:ascii="Arial" w:hAnsi="Arial" w:cs="Arial"/>
          <w:b/>
        </w:rPr>
        <w:t xml:space="preserve">Bedford Extension Office to host water testing clinic in </w:t>
      </w:r>
      <w:r w:rsidRPr="00116711">
        <w:rPr>
          <w:rFonts w:ascii="Arial" w:hAnsi="Arial" w:cs="Arial"/>
          <w:b/>
        </w:rPr>
        <w:t>September</w:t>
      </w:r>
      <w:r w:rsidRPr="008B1178">
        <w:rPr>
          <w:rFonts w:ascii="Arial" w:hAnsi="Arial" w:cs="Arial"/>
          <w:b/>
        </w:rPr>
        <w:br/>
      </w:r>
    </w:p>
    <w:p w:rsidR="008B1178" w:rsidRPr="008B1178" w:rsidRDefault="008B1178" w:rsidP="008B1178">
      <w:pPr>
        <w:jc w:val="center"/>
        <w:rPr>
          <w:rFonts w:ascii="Arial" w:hAnsi="Arial" w:cs="Arial"/>
        </w:rPr>
      </w:pPr>
      <w:r w:rsidRPr="008B1178">
        <w:rPr>
          <w:rFonts w:ascii="Arial" w:hAnsi="Arial" w:cs="Arial"/>
        </w:rPr>
        <w:t>Scott M. Baker</w:t>
      </w:r>
    </w:p>
    <w:p w:rsidR="008B1178" w:rsidRPr="008B1178" w:rsidRDefault="008B1178" w:rsidP="008B1178">
      <w:pPr>
        <w:jc w:val="center"/>
        <w:rPr>
          <w:rFonts w:ascii="Arial" w:hAnsi="Arial" w:cs="Arial"/>
        </w:rPr>
      </w:pPr>
      <w:r w:rsidRPr="008B1178">
        <w:rPr>
          <w:rFonts w:ascii="Arial" w:hAnsi="Arial" w:cs="Arial"/>
        </w:rPr>
        <w:t>Extension Agent, Agriculture</w:t>
      </w:r>
    </w:p>
    <w:p w:rsidR="008B1178" w:rsidRPr="008B1178" w:rsidRDefault="008B1178" w:rsidP="008B1178">
      <w:pPr>
        <w:jc w:val="center"/>
      </w:pPr>
    </w:p>
    <w:p w:rsidR="008B1178" w:rsidRPr="00116711" w:rsidRDefault="008B1178" w:rsidP="008B1178">
      <w:pPr>
        <w:spacing w:before="240"/>
        <w:rPr>
          <w:rFonts w:ascii="Arial" w:hAnsi="Arial" w:cs="Arial"/>
          <w:b/>
        </w:rPr>
      </w:pPr>
      <w:r w:rsidRPr="00116711">
        <w:rPr>
          <w:rFonts w:ascii="Arial" w:hAnsi="Arial" w:cs="Arial"/>
        </w:rPr>
        <w:t xml:space="preserve">What’s in YOUR water?  Did you know that private water supplies like wells and springs are unregulated? It is the responsibility of the homeowner to regularly test water quality, maintain the water system, and address any problems.  Affordable, confidential water testing and education will be offered through Virginia Cooperative Extension offices in </w:t>
      </w:r>
      <w:r w:rsidRPr="00116711">
        <w:rPr>
          <w:rFonts w:ascii="Arial" w:hAnsi="Arial" w:cs="Arial"/>
        </w:rPr>
        <w:t>Bedford, Amherst, Appomattox, Campbell</w:t>
      </w:r>
      <w:r w:rsidRPr="00116711">
        <w:rPr>
          <w:rFonts w:ascii="Arial" w:hAnsi="Arial" w:cs="Arial"/>
        </w:rPr>
        <w:t xml:space="preserve"> counties</w:t>
      </w:r>
      <w:r w:rsidRPr="00116711">
        <w:rPr>
          <w:rFonts w:ascii="Arial" w:hAnsi="Arial" w:cs="Arial"/>
        </w:rPr>
        <w:t xml:space="preserve"> and the City of Lynchburg</w:t>
      </w:r>
      <w:r w:rsidRPr="00116711">
        <w:rPr>
          <w:rFonts w:ascii="Arial" w:hAnsi="Arial" w:cs="Arial"/>
        </w:rPr>
        <w:t xml:space="preserve">.  Pick up your kits </w:t>
      </w:r>
      <w:r w:rsidR="00953A5A" w:rsidRPr="00116711">
        <w:rPr>
          <w:rFonts w:ascii="Arial" w:hAnsi="Arial" w:cs="Arial"/>
        </w:rPr>
        <w:t>between August 3</w:t>
      </w:r>
      <w:r w:rsidR="00116711" w:rsidRPr="00116711">
        <w:rPr>
          <w:rFonts w:ascii="Arial" w:hAnsi="Arial" w:cs="Arial"/>
        </w:rPr>
        <w:t>1</w:t>
      </w:r>
      <w:r w:rsidR="00953A5A" w:rsidRPr="00116711">
        <w:rPr>
          <w:rFonts w:ascii="Arial" w:hAnsi="Arial" w:cs="Arial"/>
        </w:rPr>
        <w:t xml:space="preserve"> and September 4</w:t>
      </w:r>
      <w:r w:rsidR="00116711" w:rsidRPr="00116711">
        <w:rPr>
          <w:rFonts w:ascii="Arial" w:hAnsi="Arial" w:cs="Arial"/>
        </w:rPr>
        <w:t>, 2020</w:t>
      </w:r>
      <w:r w:rsidR="00953A5A" w:rsidRPr="00116711">
        <w:rPr>
          <w:rFonts w:ascii="Arial" w:hAnsi="Arial" w:cs="Arial"/>
        </w:rPr>
        <w:t xml:space="preserve"> at the Bedford Extension Office</w:t>
      </w:r>
      <w:r w:rsidRPr="00116711">
        <w:rPr>
          <w:rFonts w:ascii="Arial" w:hAnsi="Arial" w:cs="Arial"/>
        </w:rPr>
        <w:t xml:space="preserve">, and plan to drop off your samples on </w:t>
      </w:r>
      <w:r w:rsidR="00953A5A" w:rsidRPr="00116711">
        <w:rPr>
          <w:rFonts w:ascii="Arial" w:hAnsi="Arial" w:cs="Arial"/>
        </w:rPr>
        <w:t>September 9, 2020 between 7:30 – 9:00 a.m. at the Bedford Extension Office</w:t>
      </w:r>
      <w:r w:rsidRPr="00116711">
        <w:rPr>
          <w:rFonts w:ascii="Arial" w:hAnsi="Arial" w:cs="Arial"/>
        </w:rPr>
        <w:t xml:space="preserve"> following physical distancing measures.  Participation is voluntary and confidential.  Water samples collected by participating homeowners will be analyzed for 14 parameters, including bacteria, metals, nitrate and hardness at a cost of $</w:t>
      </w:r>
      <w:r w:rsidRPr="00116711">
        <w:rPr>
          <w:rFonts w:ascii="Arial" w:hAnsi="Arial" w:cs="Arial"/>
          <w:color w:val="000000" w:themeColor="text1"/>
        </w:rPr>
        <w:t>60</w:t>
      </w:r>
      <w:r w:rsidRPr="00116711">
        <w:rPr>
          <w:rFonts w:ascii="Arial" w:hAnsi="Arial" w:cs="Arial"/>
        </w:rPr>
        <w:t xml:space="preserve">.  Results and water system care and maintenance information will be sent to each participant either by email or mail, and a pre-recorded or live video presentation will be made available to help explain the summary results and recommendations to address problems. All information is kept strictly confidential.  Please contact </w:t>
      </w:r>
      <w:r w:rsidR="00953A5A" w:rsidRPr="00116711">
        <w:rPr>
          <w:rFonts w:ascii="Arial" w:hAnsi="Arial" w:cs="Arial"/>
        </w:rPr>
        <w:t>Scott Baker at the Bedford Extension Office, 540-586-7675, scbaker@vt.edu</w:t>
      </w:r>
      <w:r w:rsidRPr="00116711">
        <w:rPr>
          <w:rFonts w:ascii="Arial" w:hAnsi="Arial" w:cs="Arial"/>
        </w:rPr>
        <w:t xml:space="preserve"> to register!  </w:t>
      </w:r>
      <w:r w:rsidRPr="00116711">
        <w:rPr>
          <w:rFonts w:ascii="Arial" w:hAnsi="Arial" w:cs="Arial"/>
        </w:rPr>
        <w:t xml:space="preserve">You can also register online at </w:t>
      </w:r>
      <w:hyperlink r:id="rId7" w:history="1">
        <w:r w:rsidRPr="00116711">
          <w:rPr>
            <w:rStyle w:val="Hyperlink"/>
            <w:rFonts w:ascii="Arial" w:hAnsi="Arial" w:cs="Arial"/>
            <w:b/>
          </w:rPr>
          <w:t>https://bedford.ext.vt.edu/</w:t>
        </w:r>
      </w:hyperlink>
    </w:p>
    <w:p w:rsidR="008B1178" w:rsidRPr="00116711" w:rsidRDefault="008B1178" w:rsidP="008B1178">
      <w:pPr>
        <w:spacing w:before="240"/>
        <w:rPr>
          <w:rFonts w:ascii="Arial" w:hAnsi="Arial" w:cs="Arial"/>
        </w:rPr>
      </w:pPr>
      <w:r w:rsidRPr="00116711">
        <w:rPr>
          <w:rFonts w:ascii="Arial" w:hAnsi="Arial" w:cs="Arial"/>
        </w:rPr>
        <w:t xml:space="preserve">For more information about the Virginia Household Water Quality Program, as well as many resources relevant to private water systems, please visit </w:t>
      </w:r>
      <w:hyperlink r:id="rId8" w:history="1">
        <w:r w:rsidRPr="00116711">
          <w:rPr>
            <w:rStyle w:val="Hyperlink"/>
            <w:rFonts w:ascii="Arial" w:hAnsi="Arial" w:cs="Arial"/>
          </w:rPr>
          <w:t>www.wellwater.bse.vt.edu</w:t>
        </w:r>
      </w:hyperlink>
      <w:r w:rsidRPr="00116711">
        <w:rPr>
          <w:rFonts w:ascii="Arial" w:hAnsi="Arial" w:cs="Arial"/>
        </w:rPr>
        <w:t xml:space="preserve">. </w:t>
      </w:r>
    </w:p>
    <w:p w:rsidR="008B1178" w:rsidRDefault="008B1178" w:rsidP="008B1178"/>
    <w:p w:rsidR="008B1178" w:rsidRPr="008B1178" w:rsidRDefault="008B1178" w:rsidP="008B1178"/>
    <w:p w:rsidR="00CA2797" w:rsidRPr="00677A4F" w:rsidRDefault="00CA2797" w:rsidP="00CA2797">
      <w:pPr>
        <w:rPr>
          <w:sz w:val="20"/>
          <w:szCs w:val="20"/>
        </w:rPr>
      </w:pPr>
      <w:r w:rsidRPr="00677A4F">
        <w:rPr>
          <w:i/>
          <w:iCs/>
          <w:sz w:val="20"/>
          <w:szCs w:val="20"/>
        </w:rPr>
        <w:t>If you are a person with a disability and desire any assistive devices, services, or other accommodations to participate in this training, please contact the</w:t>
      </w:r>
      <w:r w:rsidR="00116711">
        <w:rPr>
          <w:i/>
          <w:iCs/>
          <w:sz w:val="20"/>
          <w:szCs w:val="20"/>
        </w:rPr>
        <w:t xml:space="preserve"> Bedford</w:t>
      </w:r>
      <w:r w:rsidRPr="00677A4F">
        <w:rPr>
          <w:i/>
          <w:iCs/>
          <w:sz w:val="20"/>
          <w:szCs w:val="20"/>
        </w:rPr>
        <w:t xml:space="preserve"> Extension Office at (</w:t>
      </w:r>
      <w:r w:rsidR="00116711">
        <w:rPr>
          <w:i/>
          <w:iCs/>
          <w:sz w:val="20"/>
          <w:szCs w:val="20"/>
        </w:rPr>
        <w:t>540</w:t>
      </w:r>
      <w:r w:rsidRPr="00677A4F">
        <w:rPr>
          <w:i/>
          <w:iCs/>
          <w:sz w:val="20"/>
          <w:szCs w:val="20"/>
        </w:rPr>
        <w:t xml:space="preserve">) </w:t>
      </w:r>
      <w:r w:rsidR="00116711">
        <w:rPr>
          <w:i/>
          <w:iCs/>
          <w:sz w:val="20"/>
          <w:szCs w:val="20"/>
        </w:rPr>
        <w:t>586-7675</w:t>
      </w:r>
      <w:r w:rsidRPr="00677A4F">
        <w:rPr>
          <w:i/>
          <w:iCs/>
          <w:sz w:val="20"/>
          <w:szCs w:val="20"/>
        </w:rPr>
        <w:t>/ TDD* during business hours of 8:</w:t>
      </w:r>
      <w:r w:rsidR="00116711">
        <w:rPr>
          <w:i/>
          <w:iCs/>
          <w:sz w:val="20"/>
          <w:szCs w:val="20"/>
        </w:rPr>
        <w:t>3</w:t>
      </w:r>
      <w:bookmarkStart w:id="0" w:name="_GoBack"/>
      <w:bookmarkEnd w:id="0"/>
      <w:r w:rsidRPr="00677A4F">
        <w:rPr>
          <w:i/>
          <w:iCs/>
          <w:sz w:val="20"/>
          <w:szCs w:val="20"/>
        </w:rPr>
        <w:t>0 a.m. and 5:00 p.m. to discuss ac</w:t>
      </w:r>
      <w:r>
        <w:rPr>
          <w:i/>
          <w:iCs/>
          <w:sz w:val="20"/>
          <w:szCs w:val="20"/>
        </w:rPr>
        <w:t xml:space="preserve">commodations </w:t>
      </w:r>
      <w:r w:rsidR="00116711">
        <w:rPr>
          <w:i/>
          <w:iCs/>
          <w:sz w:val="20"/>
          <w:szCs w:val="20"/>
        </w:rPr>
        <w:t>at least 5 days before the activity</w:t>
      </w:r>
      <w:r w:rsidRPr="00677A4F">
        <w:rPr>
          <w:i/>
          <w:iCs/>
          <w:sz w:val="20"/>
          <w:szCs w:val="20"/>
        </w:rPr>
        <w:t>. *TDD number is (800) 828-1120.</w:t>
      </w:r>
    </w:p>
    <w:p w:rsidR="00E35E64" w:rsidRPr="000121A2" w:rsidRDefault="00E35E64" w:rsidP="00E35E64">
      <w:pPr>
        <w:rPr>
          <w:rFonts w:ascii="Times New Roman" w:hAnsi="Times New Roman" w:cs="Times New Roman"/>
          <w:bCs/>
        </w:rPr>
      </w:pPr>
    </w:p>
    <w:p w:rsidR="00E35E64" w:rsidRPr="000121A2" w:rsidRDefault="00E35E64" w:rsidP="00E35E64">
      <w:pPr>
        <w:ind w:left="2160" w:firstLine="720"/>
        <w:rPr>
          <w:rFonts w:ascii="Times New Roman" w:hAnsi="Times New Roman" w:cs="Times New Roman"/>
        </w:rPr>
      </w:pPr>
    </w:p>
    <w:sectPr w:rsidR="00E35E64" w:rsidRPr="000121A2" w:rsidSect="007D6498">
      <w:footerReference w:type="default" r:id="rId9"/>
      <w:headerReference w:type="first" r:id="rId10"/>
      <w:footerReference w:type="first" r:id="rId11"/>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15F" w:rsidRDefault="006A315F" w:rsidP="009D454C">
      <w:r>
        <w:separator/>
      </w:r>
    </w:p>
  </w:endnote>
  <w:endnote w:type="continuationSeparator" w:id="0">
    <w:p w:rsidR="006A315F" w:rsidRDefault="006A315F"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00"/>
    <w:family w:val="auto"/>
    <w:pitch w:val="variable"/>
    <w:sig w:usb0="80000047" w:usb1="40000062" w:usb2="00000000" w:usb3="00000000" w:csb0="00000093" w:csb1="00000000"/>
  </w:font>
  <w:font w:name="Gineso Cond Bold Italic">
    <w:panose1 w:val="02000506040000020004"/>
    <w:charset w:val="00"/>
    <w:family w:val="modern"/>
    <w:notTrueType/>
    <w:pitch w:val="variable"/>
    <w:sig w:usb0="A000002F" w:usb1="5000004B" w:usb2="00000000" w:usb3="00000000" w:csb0="00000193" w:csb1="00000000"/>
  </w:font>
  <w:font w:name="Gineso Cond Bold">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Acherus Grotesque Regular">
    <w:panose1 w:val="02000505000000020004"/>
    <w:charset w:val="00"/>
    <w:family w:val="modern"/>
    <w:notTrueType/>
    <w:pitch w:val="variable"/>
    <w:sig w:usb0="A00000AF" w:usb1="4000205B"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herus Grotesque">
    <w:panose1 w:val="02000505000000020004"/>
    <w:charset w:val="00"/>
    <w:family w:val="modern"/>
    <w:notTrueType/>
    <w:pitch w:val="variable"/>
    <w:sig w:usb0="A00000AF" w:usb1="4000205B" w:usb2="00000000" w:usb3="00000000" w:csb0="00000093" w:csb1="00000000"/>
  </w:font>
  <w:font w:name="Gineso Cond Demi">
    <w:panose1 w:val="02000506040000020004"/>
    <w:charset w:val="00"/>
    <w:family w:val="modern"/>
    <w:notTrueType/>
    <w:pitch w:val="variable"/>
    <w:sig w:usb0="A000002F" w:usb1="5000004B" w:usb2="00000000" w:usb3="00000000" w:csb0="00000193" w:csb1="00000000"/>
  </w:font>
  <w:font w:name="Gineso Norm">
    <w:altName w:val="Calibri"/>
    <w:charset w:val="00"/>
    <w:family w:val="auto"/>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1241FC56" wp14:editId="087A20D9">
          <wp:extent cx="5943600" cy="457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7EB" w:rsidRDefault="002E57EB" w:rsidP="002E57EB">
    <w:pPr>
      <w:rPr>
        <w:spacing w:val="60"/>
        <w:sz w:val="14"/>
      </w:rPr>
    </w:pPr>
  </w:p>
  <w:p w:rsidR="002E57EB" w:rsidRDefault="002E57EB" w:rsidP="007D6498">
    <w:pPr>
      <w:jc w:val="right"/>
      <w:rPr>
        <w:spacing w:val="60"/>
        <w:sz w:val="14"/>
      </w:rPr>
    </w:pPr>
  </w:p>
  <w:p w:rsidR="002E57EB" w:rsidRDefault="002E57EB" w:rsidP="002E57EB">
    <w:pPr>
      <w:rPr>
        <w:spacing w:val="60"/>
        <w:sz w:val="14"/>
      </w:rPr>
    </w:pPr>
  </w:p>
  <w:p w:rsidR="002E57EB" w:rsidRDefault="002E57EB" w:rsidP="002E57EB">
    <w:pPr>
      <w:rPr>
        <w:spacing w:val="60"/>
        <w:sz w:val="14"/>
      </w:rPr>
    </w:pPr>
    <w:r>
      <w:rPr>
        <w:noProof/>
      </w:rPr>
      <w:drawing>
        <wp:anchor distT="0" distB="0" distL="114300" distR="114300" simplePos="0" relativeHeight="251659264" behindDoc="0" locked="0" layoutInCell="1" allowOverlap="1" wp14:anchorId="0692E62B" wp14:editId="4C94A143">
          <wp:simplePos x="0" y="0"/>
          <wp:positionH relativeFrom="page">
            <wp:posOffset>6311900</wp:posOffset>
          </wp:positionH>
          <wp:positionV relativeFrom="bottomMargin">
            <wp:posOffset>377825</wp:posOffset>
          </wp:positionV>
          <wp:extent cx="1079500" cy="474345"/>
          <wp:effectExtent l="0" t="0" r="6350" b="1905"/>
          <wp:wrapSquare wrapText="bothSides"/>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Clr.jpg"/>
                  <pic:cNvPicPr/>
                </pic:nvPicPr>
                <pic:blipFill>
                  <a:blip r:embed="rId1">
                    <a:extLst>
                      <a:ext uri="{28A0092B-C50C-407E-A947-70E740481C1C}">
                        <a14:useLocalDpi xmlns:a14="http://schemas.microsoft.com/office/drawing/2010/main" val="0"/>
                      </a:ext>
                    </a:extLst>
                  </a:blip>
                  <a:stretch>
                    <a:fillRect/>
                  </a:stretch>
                </pic:blipFill>
                <pic:spPr>
                  <a:xfrm>
                    <a:off x="0" y="0"/>
                    <a:ext cx="1079500" cy="474345"/>
                  </a:xfrm>
                  <a:prstGeom prst="rect">
                    <a:avLst/>
                  </a:prstGeom>
                </pic:spPr>
              </pic:pic>
            </a:graphicData>
          </a:graphic>
          <wp14:sizeRelH relativeFrom="margin">
            <wp14:pctWidth>0</wp14:pctWidth>
          </wp14:sizeRelH>
          <wp14:sizeRelV relativeFrom="margin">
            <wp14:pctHeight>0</wp14:pctHeight>
          </wp14:sizeRelV>
        </wp:anchor>
      </w:drawing>
    </w:r>
    <w:r>
      <w:rPr>
        <w:spacing w:val="60"/>
        <w:sz w:val="14"/>
      </w:rPr>
      <w:t>VIRGINIA POLYTECHNIC INSTITUTE AND STATE UNIVERSITY</w:t>
    </w:r>
  </w:p>
  <w:p w:rsidR="002E57EB" w:rsidRPr="00612ED7" w:rsidRDefault="002E57EB" w:rsidP="002E57EB">
    <w:pPr>
      <w:widowControl w:val="0"/>
      <w:autoSpaceDE w:val="0"/>
      <w:autoSpaceDN w:val="0"/>
      <w:adjustRightInd w:val="0"/>
      <w:spacing w:before="60" w:after="40"/>
      <w:rPr>
        <w:rFonts w:ascii="Calibri" w:hAnsi="Calibri" w:cs="Calibri"/>
        <w:w w:val="95"/>
        <w:sz w:val="14"/>
        <w:szCs w:val="14"/>
      </w:rPr>
    </w:pPr>
    <w:r w:rsidRPr="00612ED7">
      <w:rPr>
        <w:rFonts w:ascii="Calibri" w:hAnsi="Calibri" w:cs="Calibri"/>
        <w:w w:val="95"/>
        <w:sz w:val="14"/>
        <w:szCs w:val="14"/>
      </w:rPr>
      <w:t xml:space="preserve">Extension is a joint program of Virginia Tech, Virginia State University, the U.S. Department of Agriculture, and state and local governments.  </w:t>
    </w:r>
  </w:p>
  <w:p w:rsidR="002E57EB" w:rsidRPr="009B00FE" w:rsidRDefault="002E57EB" w:rsidP="002E57EB">
    <w:pPr>
      <w:widowControl w:val="0"/>
      <w:autoSpaceDE w:val="0"/>
      <w:autoSpaceDN w:val="0"/>
      <w:adjustRightInd w:val="0"/>
      <w:spacing w:before="60" w:after="40"/>
      <w:rPr>
        <w:rFonts w:ascii="Calibri" w:hAnsi="Calibri" w:cs="Calibri"/>
        <w:w w:val="95"/>
        <w:sz w:val="12"/>
        <w:szCs w:val="12"/>
      </w:rPr>
    </w:pPr>
    <w:r w:rsidRPr="009B00FE">
      <w:rPr>
        <w:rFonts w:ascii="Calibri" w:hAnsi="Calibri" w:cs="Calibri"/>
        <w:w w:val="95"/>
        <w:sz w:val="12"/>
        <w:szCs w:val="12"/>
      </w:rPr>
      <w:t>Virginia Cooperative Extension programs and employment are open to all, regardless of race, color, national origin, sex, religion, age, disability, political beliefs, sexual orientation, genetic information, marital, family</w:t>
    </w:r>
    <w:r>
      <w:rPr>
        <w:rFonts w:ascii="Calibri" w:hAnsi="Calibri" w:cs="Calibri"/>
        <w:w w:val="95"/>
        <w:sz w:val="12"/>
        <w:szCs w:val="12"/>
      </w:rPr>
      <w:t>,</w:t>
    </w:r>
    <w:r w:rsidRPr="009B00FE">
      <w:rPr>
        <w:rFonts w:ascii="Calibri" w:hAnsi="Calibri" w:cs="Calibri"/>
        <w:w w:val="95"/>
        <w:sz w:val="12"/>
        <w:szCs w:val="12"/>
      </w:rPr>
      <w:t xml:space="preserve"> or veteran status, or any other basis protected by law. An equal opportunity/affirmative action employer.</w:t>
    </w:r>
  </w:p>
  <w:p w:rsidR="002E57EB" w:rsidRPr="009B00FE" w:rsidRDefault="002E57EB" w:rsidP="002E57EB">
    <w:pPr>
      <w:jc w:val="right"/>
      <w:rPr>
        <w:sz w:val="12"/>
        <w:szCs w:val="12"/>
      </w:rPr>
    </w:pPr>
  </w:p>
  <w:p w:rsidR="000A10DA" w:rsidRDefault="000A1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15F" w:rsidRDefault="006A315F" w:rsidP="009D454C">
      <w:r>
        <w:separator/>
      </w:r>
    </w:p>
  </w:footnote>
  <w:footnote w:type="continuationSeparator" w:id="0">
    <w:p w:rsidR="006A315F" w:rsidRDefault="006A315F"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68F" w:rsidRDefault="00A9168F" w:rsidP="00A9168F">
    <w:pPr>
      <w:pStyle w:val="Header"/>
    </w:pPr>
  </w:p>
  <w:tbl>
    <w:tblPr>
      <w:tblStyle w:val="TableGrid"/>
      <w:tblW w:w="0" w:type="auto"/>
      <w:tblLook w:val="04A0" w:firstRow="1" w:lastRow="0" w:firstColumn="1" w:lastColumn="0" w:noHBand="0" w:noVBand="1"/>
    </w:tblPr>
    <w:tblGrid>
      <w:gridCol w:w="3683"/>
      <w:gridCol w:w="2529"/>
      <w:gridCol w:w="3148"/>
    </w:tblGrid>
    <w:tr w:rsidR="00A9168F" w:rsidTr="00110467">
      <w:tc>
        <w:tcPr>
          <w:tcW w:w="3683" w:type="dxa"/>
          <w:tcBorders>
            <w:top w:val="nil"/>
            <w:left w:val="nil"/>
            <w:bottom w:val="nil"/>
            <w:right w:val="nil"/>
          </w:tcBorders>
        </w:tcPr>
        <w:p w:rsidR="00A9168F" w:rsidRDefault="00A9168F" w:rsidP="00110467">
          <w:pPr>
            <w:pStyle w:val="Header"/>
            <w:tabs>
              <w:tab w:val="clear" w:pos="4680"/>
              <w:tab w:val="clear" w:pos="9360"/>
              <w:tab w:val="right" w:pos="4459"/>
            </w:tabs>
          </w:pPr>
          <w:r>
            <w:rPr>
              <w:noProof/>
            </w:rPr>
            <w:drawing>
              <wp:inline distT="0" distB="0" distL="0" distR="0" wp14:anchorId="504AE1C0" wp14:editId="63C35013">
                <wp:extent cx="2055271" cy="546100"/>
                <wp:effectExtent l="0" t="0" r="2540" b="635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2108412" cy="560220"/>
                        </a:xfrm>
                        <a:prstGeom prst="rect">
                          <a:avLst/>
                        </a:prstGeom>
                      </pic:spPr>
                    </pic:pic>
                  </a:graphicData>
                </a:graphic>
              </wp:inline>
            </w:drawing>
          </w:r>
          <w:r>
            <w:tab/>
          </w:r>
        </w:p>
      </w:tc>
      <w:tc>
        <w:tcPr>
          <w:tcW w:w="2529" w:type="dxa"/>
          <w:tcBorders>
            <w:top w:val="nil"/>
            <w:left w:val="nil"/>
            <w:bottom w:val="nil"/>
            <w:right w:val="nil"/>
          </w:tcBorders>
        </w:tcPr>
        <w:p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rsidR="00A9168F" w:rsidRPr="00E226B1" w:rsidRDefault="009C7987" w:rsidP="00110467">
          <w:pPr>
            <w:pStyle w:val="Header"/>
            <w:rPr>
              <w:rFonts w:ascii="Arial" w:hAnsi="Arial" w:cs="Arial"/>
              <w:b/>
              <w:bCs/>
              <w:sz w:val="17"/>
              <w:szCs w:val="17"/>
            </w:rPr>
          </w:pPr>
          <w:r w:rsidRPr="00E226B1">
            <w:rPr>
              <w:rFonts w:ascii="Arial" w:hAnsi="Arial" w:cs="Arial"/>
              <w:b/>
              <w:bCs/>
              <w:sz w:val="17"/>
              <w:szCs w:val="17"/>
            </w:rPr>
            <w:t>Virginia Cooperative Extension</w:t>
          </w:r>
        </w:p>
        <w:p w:rsidR="009C7987" w:rsidRPr="00E35E64" w:rsidRDefault="009C7987" w:rsidP="00110467">
          <w:pPr>
            <w:pStyle w:val="Header"/>
            <w:rPr>
              <w:rFonts w:ascii="Arial" w:hAnsi="Arial" w:cs="Arial"/>
              <w:b/>
              <w:bCs/>
              <w:sz w:val="17"/>
              <w:szCs w:val="17"/>
            </w:rPr>
          </w:pPr>
          <w:r w:rsidRPr="00E226B1">
            <w:rPr>
              <w:rFonts w:ascii="Arial" w:hAnsi="Arial" w:cs="Arial"/>
              <w:b/>
              <w:bCs/>
              <w:sz w:val="17"/>
              <w:szCs w:val="17"/>
            </w:rPr>
            <w:t>Bedford County Office</w:t>
          </w:r>
        </w:p>
        <w:p w:rsidR="009C7987" w:rsidRPr="00E226B1" w:rsidRDefault="009C7987" w:rsidP="00110467">
          <w:pPr>
            <w:pStyle w:val="Header"/>
            <w:rPr>
              <w:rFonts w:ascii="Arial" w:hAnsi="Arial" w:cs="Arial"/>
              <w:bCs/>
              <w:sz w:val="17"/>
              <w:szCs w:val="17"/>
            </w:rPr>
          </w:pPr>
          <w:r w:rsidRPr="00E226B1">
            <w:rPr>
              <w:rFonts w:ascii="Arial" w:hAnsi="Arial" w:cs="Arial"/>
              <w:bCs/>
              <w:sz w:val="17"/>
              <w:szCs w:val="17"/>
            </w:rPr>
            <w:t>12</w:t>
          </w:r>
          <w:r w:rsidR="00E35E64">
            <w:rPr>
              <w:rFonts w:ascii="Arial" w:hAnsi="Arial" w:cs="Arial"/>
              <w:bCs/>
              <w:sz w:val="17"/>
              <w:szCs w:val="17"/>
            </w:rPr>
            <w:t>57 County Farm Road</w:t>
          </w:r>
          <w:r w:rsidRPr="00E226B1">
            <w:rPr>
              <w:rFonts w:ascii="Arial" w:hAnsi="Arial" w:cs="Arial"/>
              <w:bCs/>
              <w:sz w:val="17"/>
              <w:szCs w:val="17"/>
            </w:rPr>
            <w:t xml:space="preserve">, Suite </w:t>
          </w:r>
          <w:r w:rsidR="00E35E64">
            <w:rPr>
              <w:rFonts w:ascii="Arial" w:hAnsi="Arial" w:cs="Arial"/>
              <w:bCs/>
              <w:sz w:val="17"/>
              <w:szCs w:val="17"/>
            </w:rPr>
            <w:t>B</w:t>
          </w:r>
        </w:p>
        <w:p w:rsidR="009C7987" w:rsidRPr="00E226B1" w:rsidRDefault="00E35E64" w:rsidP="00110467">
          <w:pPr>
            <w:pStyle w:val="Header"/>
            <w:rPr>
              <w:rFonts w:ascii="Arial" w:hAnsi="Arial" w:cs="Arial"/>
              <w:bCs/>
              <w:sz w:val="17"/>
              <w:szCs w:val="17"/>
            </w:rPr>
          </w:pPr>
          <w:r>
            <w:rPr>
              <w:rFonts w:ascii="Arial" w:hAnsi="Arial" w:cs="Arial"/>
              <w:bCs/>
              <w:sz w:val="17"/>
              <w:szCs w:val="17"/>
            </w:rPr>
            <w:t>Bedford, Virginia 24523</w:t>
          </w:r>
        </w:p>
        <w:p w:rsidR="009C7987" w:rsidRPr="00893C30" w:rsidRDefault="009C7987" w:rsidP="00110467">
          <w:pPr>
            <w:pStyle w:val="Header"/>
            <w:rPr>
              <w:rFonts w:ascii="Gineso Norm" w:hAnsi="Gineso Norm"/>
              <w:sz w:val="20"/>
              <w:szCs w:val="20"/>
            </w:rPr>
          </w:pPr>
          <w:r w:rsidRPr="00E226B1">
            <w:rPr>
              <w:rFonts w:ascii="Arial" w:hAnsi="Arial" w:cs="Arial"/>
              <w:bCs/>
              <w:sz w:val="17"/>
              <w:szCs w:val="17"/>
            </w:rPr>
            <w:t>540-586-7675 Fax: 540-586-4214</w:t>
          </w:r>
        </w:p>
      </w:tc>
    </w:tr>
  </w:tbl>
  <w:p w:rsidR="000A10DA" w:rsidRDefault="000A1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987"/>
    <w:rsid w:val="0000662B"/>
    <w:rsid w:val="00010C11"/>
    <w:rsid w:val="000121A2"/>
    <w:rsid w:val="00012DD5"/>
    <w:rsid w:val="00015B37"/>
    <w:rsid w:val="00026C82"/>
    <w:rsid w:val="000345C1"/>
    <w:rsid w:val="00041231"/>
    <w:rsid w:val="00064C93"/>
    <w:rsid w:val="00077283"/>
    <w:rsid w:val="000A10DA"/>
    <w:rsid w:val="000A1F4F"/>
    <w:rsid w:val="000E14B2"/>
    <w:rsid w:val="000E3DC5"/>
    <w:rsid w:val="00116711"/>
    <w:rsid w:val="00136913"/>
    <w:rsid w:val="0014569E"/>
    <w:rsid w:val="001600AA"/>
    <w:rsid w:val="0016030F"/>
    <w:rsid w:val="00170615"/>
    <w:rsid w:val="00171CD2"/>
    <w:rsid w:val="001734C3"/>
    <w:rsid w:val="00196442"/>
    <w:rsid w:val="001A6A82"/>
    <w:rsid w:val="001D322D"/>
    <w:rsid w:val="001E2075"/>
    <w:rsid w:val="00204A26"/>
    <w:rsid w:val="00286208"/>
    <w:rsid w:val="0028767B"/>
    <w:rsid w:val="002E57EB"/>
    <w:rsid w:val="002E6BFF"/>
    <w:rsid w:val="002F502D"/>
    <w:rsid w:val="0030166A"/>
    <w:rsid w:val="00333970"/>
    <w:rsid w:val="003459C7"/>
    <w:rsid w:val="003605D6"/>
    <w:rsid w:val="00360B90"/>
    <w:rsid w:val="00374ECD"/>
    <w:rsid w:val="00375E3A"/>
    <w:rsid w:val="003E24FD"/>
    <w:rsid w:val="00406915"/>
    <w:rsid w:val="00412575"/>
    <w:rsid w:val="004312C6"/>
    <w:rsid w:val="00455381"/>
    <w:rsid w:val="00456F4E"/>
    <w:rsid w:val="00464691"/>
    <w:rsid w:val="004679A0"/>
    <w:rsid w:val="00482A46"/>
    <w:rsid w:val="004A1C82"/>
    <w:rsid w:val="004C7922"/>
    <w:rsid w:val="00504CCD"/>
    <w:rsid w:val="00532167"/>
    <w:rsid w:val="005367EB"/>
    <w:rsid w:val="00541F0B"/>
    <w:rsid w:val="00543636"/>
    <w:rsid w:val="005577C7"/>
    <w:rsid w:val="005C5980"/>
    <w:rsid w:val="005E34BD"/>
    <w:rsid w:val="005F1072"/>
    <w:rsid w:val="005F22F2"/>
    <w:rsid w:val="006226C3"/>
    <w:rsid w:val="006970B5"/>
    <w:rsid w:val="006A315F"/>
    <w:rsid w:val="006B3761"/>
    <w:rsid w:val="006C7F8D"/>
    <w:rsid w:val="006E0C46"/>
    <w:rsid w:val="00710835"/>
    <w:rsid w:val="00714974"/>
    <w:rsid w:val="007309E6"/>
    <w:rsid w:val="0074360C"/>
    <w:rsid w:val="007B6C9E"/>
    <w:rsid w:val="007D5AC6"/>
    <w:rsid w:val="007D6498"/>
    <w:rsid w:val="007F083A"/>
    <w:rsid w:val="00800156"/>
    <w:rsid w:val="008018F2"/>
    <w:rsid w:val="00893C30"/>
    <w:rsid w:val="008B1178"/>
    <w:rsid w:val="008D6094"/>
    <w:rsid w:val="008D61A0"/>
    <w:rsid w:val="008D7169"/>
    <w:rsid w:val="0092236E"/>
    <w:rsid w:val="00953A5A"/>
    <w:rsid w:val="00954B69"/>
    <w:rsid w:val="009B6947"/>
    <w:rsid w:val="009C6793"/>
    <w:rsid w:val="009C7987"/>
    <w:rsid w:val="009D1F9A"/>
    <w:rsid w:val="009D454C"/>
    <w:rsid w:val="009E0ACA"/>
    <w:rsid w:val="009E5923"/>
    <w:rsid w:val="009E7621"/>
    <w:rsid w:val="009F247B"/>
    <w:rsid w:val="00A278C3"/>
    <w:rsid w:val="00A6128C"/>
    <w:rsid w:val="00A63F2C"/>
    <w:rsid w:val="00A654C7"/>
    <w:rsid w:val="00A9168F"/>
    <w:rsid w:val="00A92657"/>
    <w:rsid w:val="00AA74BB"/>
    <w:rsid w:val="00AD3099"/>
    <w:rsid w:val="00B10E0D"/>
    <w:rsid w:val="00B205A5"/>
    <w:rsid w:val="00B43970"/>
    <w:rsid w:val="00B61435"/>
    <w:rsid w:val="00B67BB0"/>
    <w:rsid w:val="00B7415B"/>
    <w:rsid w:val="00B80208"/>
    <w:rsid w:val="00B91F3D"/>
    <w:rsid w:val="00BD33AA"/>
    <w:rsid w:val="00C411BE"/>
    <w:rsid w:val="00C91FE7"/>
    <w:rsid w:val="00C929F2"/>
    <w:rsid w:val="00CA2797"/>
    <w:rsid w:val="00CC5794"/>
    <w:rsid w:val="00CE0D36"/>
    <w:rsid w:val="00D21CAA"/>
    <w:rsid w:val="00D66620"/>
    <w:rsid w:val="00DA1915"/>
    <w:rsid w:val="00DB50F5"/>
    <w:rsid w:val="00DF2509"/>
    <w:rsid w:val="00E226B1"/>
    <w:rsid w:val="00E35E64"/>
    <w:rsid w:val="00E81EF5"/>
    <w:rsid w:val="00E8664F"/>
    <w:rsid w:val="00EC4F27"/>
    <w:rsid w:val="00EE2366"/>
    <w:rsid w:val="00EE5C2A"/>
    <w:rsid w:val="00EE7CB6"/>
    <w:rsid w:val="00EF43EC"/>
    <w:rsid w:val="00F019C4"/>
    <w:rsid w:val="00F41CE7"/>
    <w:rsid w:val="00F65BD7"/>
    <w:rsid w:val="00F74EA2"/>
    <w:rsid w:val="00F9339D"/>
    <w:rsid w:val="00FA7A82"/>
    <w:rsid w:val="00FB31FB"/>
    <w:rsid w:val="00FC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F5930"/>
  <w14:defaultImageDpi w14:val="32767"/>
  <w15:chartTrackingRefBased/>
  <w15:docId w15:val="{6CA9C397-7D4A-497B-9989-D9C5EE77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C91FE7"/>
    <w:pPr>
      <w:keepNext/>
      <w:keepLines/>
      <w:spacing w:before="240"/>
      <w:outlineLvl w:val="0"/>
    </w:pPr>
    <w:rPr>
      <w:rFonts w:ascii="Gineso Cond Bold Italic" w:eastAsia="Times New Roman" w:hAnsi="Gineso Cond Bold Italic" w:cstheme="majorBidi"/>
      <w:bCs/>
      <w:iCs/>
      <w:color w:val="000000" w:themeColor="text1"/>
      <w:sz w:val="32"/>
      <w:szCs w:val="32"/>
      <w:shd w:val="clear" w:color="auto" w:fill="FFFFFF"/>
    </w:rPr>
  </w:style>
  <w:style w:type="paragraph" w:styleId="Heading2">
    <w:name w:val="heading 2"/>
    <w:basedOn w:val="Normal"/>
    <w:next w:val="Normal"/>
    <w:link w:val="Heading2Char"/>
    <w:autoRedefine/>
    <w:uiPriority w:val="9"/>
    <w:unhideWhenUsed/>
    <w:qFormat/>
    <w:rsid w:val="00532167"/>
    <w:pPr>
      <w:keepNext/>
      <w:keepLines/>
      <w:spacing w:before="40"/>
      <w:outlineLvl w:val="1"/>
    </w:pPr>
    <w:rPr>
      <w:rFonts w:ascii="Gineso Cond Bold" w:eastAsiaTheme="majorEastAsia" w:hAnsi="Gineso Cond Bold" w:cstheme="majorBidi"/>
      <w:bCs/>
      <w:color w:val="000000" w:themeColor="text1"/>
      <w:sz w:val="26"/>
      <w:szCs w:val="26"/>
    </w:rPr>
  </w:style>
  <w:style w:type="paragraph" w:styleId="Heading3">
    <w:name w:val="heading 3"/>
    <w:basedOn w:val="Normal"/>
    <w:next w:val="Normal"/>
    <w:link w:val="Heading3Char"/>
    <w:autoRedefine/>
    <w:uiPriority w:val="9"/>
    <w:unhideWhenUsed/>
    <w:qFormat/>
    <w:rsid w:val="00532167"/>
    <w:pPr>
      <w:keepNext/>
      <w:keepLines/>
      <w:spacing w:before="40"/>
      <w:outlineLvl w:val="2"/>
    </w:pPr>
    <w:rPr>
      <w:rFonts w:ascii="Gineso Cond Regular" w:eastAsiaTheme="majorEastAsia" w:hAnsi="Gineso Cond Regular"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1FE7"/>
    <w:rPr>
      <w:rFonts w:ascii="Gineso Cond Bold Italic" w:eastAsia="Times New Roman" w:hAnsi="Gineso Cond Bold Italic" w:cstheme="majorBidi"/>
      <w:bCs/>
      <w:iCs/>
      <w:color w:val="000000" w:themeColor="text1"/>
      <w:sz w:val="32"/>
      <w:szCs w:val="32"/>
    </w:rPr>
  </w:style>
  <w:style w:type="character" w:customStyle="1" w:styleId="Heading2Char">
    <w:name w:val="Heading 2 Char"/>
    <w:basedOn w:val="DefaultParagraphFont"/>
    <w:link w:val="Heading2"/>
    <w:uiPriority w:val="9"/>
    <w:rsid w:val="00532167"/>
    <w:rPr>
      <w:rFonts w:ascii="Gineso Cond Bold" w:eastAsiaTheme="majorEastAsia" w:hAnsi="Gineso Cond Bold" w:cstheme="majorBidi"/>
      <w:bCs/>
      <w:color w:val="000000" w:themeColor="text1"/>
      <w:sz w:val="26"/>
      <w:szCs w:val="26"/>
    </w:rPr>
  </w:style>
  <w:style w:type="character" w:customStyle="1" w:styleId="Heading3Char">
    <w:name w:val="Heading 3 Char"/>
    <w:basedOn w:val="DefaultParagraphFont"/>
    <w:link w:val="Heading3"/>
    <w:uiPriority w:val="9"/>
    <w:rsid w:val="00532167"/>
    <w:rPr>
      <w:rFonts w:ascii="Gineso Cond Regular" w:eastAsiaTheme="majorEastAsia" w:hAnsi="Gineso Cond Regular" w:cstheme="majorBidi"/>
      <w:color w:val="000000" w:themeColor="text1"/>
    </w:rPr>
  </w:style>
  <w:style w:type="paragraph" w:styleId="Title">
    <w:name w:val="Title"/>
    <w:basedOn w:val="Normal"/>
    <w:next w:val="Normal"/>
    <w:link w:val="TitleChar"/>
    <w:autoRedefine/>
    <w:uiPriority w:val="10"/>
    <w:qFormat/>
    <w:rsid w:val="00C91FE7"/>
    <w:pPr>
      <w:contextualSpacing/>
    </w:pPr>
    <w:rPr>
      <w:rFonts w:ascii="Acherus Grotesque Regular" w:eastAsia="Times New Roman" w:hAnsi="Acherus Grotesque Regular"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C91FE7"/>
    <w:rPr>
      <w:rFonts w:ascii="Acherus Grotesque Regular" w:eastAsia="Times New Roman" w:hAnsi="Acherus Grotesque Regular"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paragraph" w:styleId="BodyText">
    <w:name w:val="Body Text"/>
    <w:basedOn w:val="Normal"/>
    <w:link w:val="BodyTextChar"/>
    <w:rsid w:val="00286208"/>
    <w:pPr>
      <w:spacing w:after="120"/>
    </w:pPr>
    <w:rPr>
      <w:rFonts w:ascii="New York" w:eastAsia="Times New Roman" w:hAnsi="New York" w:cs="Times New Roman"/>
      <w:szCs w:val="20"/>
    </w:rPr>
  </w:style>
  <w:style w:type="character" w:customStyle="1" w:styleId="BodyTextChar">
    <w:name w:val="Body Text Char"/>
    <w:basedOn w:val="DefaultParagraphFont"/>
    <w:link w:val="BodyText"/>
    <w:rsid w:val="00286208"/>
    <w:rPr>
      <w:rFonts w:ascii="New York" w:eastAsia="Times New Roman" w:hAnsi="New York" w:cs="Times New Roman"/>
      <w:szCs w:val="20"/>
    </w:rPr>
  </w:style>
  <w:style w:type="paragraph" w:styleId="BodyTextIndent">
    <w:name w:val="Body Text Indent"/>
    <w:basedOn w:val="Normal"/>
    <w:link w:val="BodyTextIndentChar"/>
    <w:uiPriority w:val="99"/>
    <w:semiHidden/>
    <w:unhideWhenUsed/>
    <w:rsid w:val="00D66620"/>
    <w:pPr>
      <w:spacing w:after="120"/>
      <w:ind w:left="360"/>
    </w:pPr>
  </w:style>
  <w:style w:type="character" w:customStyle="1" w:styleId="BodyTextIndentChar">
    <w:name w:val="Body Text Indent Char"/>
    <w:basedOn w:val="DefaultParagraphFont"/>
    <w:link w:val="BodyTextIndent"/>
    <w:uiPriority w:val="99"/>
    <w:semiHidden/>
    <w:rsid w:val="00D66620"/>
    <w:rPr>
      <w:rFonts w:ascii="Crimson Text" w:hAnsi="Crimson Text"/>
    </w:rPr>
  </w:style>
  <w:style w:type="paragraph" w:styleId="BlockText">
    <w:name w:val="Block Text"/>
    <w:basedOn w:val="Normal"/>
    <w:rsid w:val="00D66620"/>
    <w:pPr>
      <w:widowControl w:val="0"/>
      <w:tabs>
        <w:tab w:val="left" w:pos="-720"/>
      </w:tabs>
      <w:suppressAutoHyphens/>
      <w:spacing w:line="280" w:lineRule="exact"/>
      <w:ind w:left="-576" w:right="-7"/>
      <w:jc w:val="both"/>
    </w:pPr>
    <w:rPr>
      <w:rFonts w:ascii="Times New Roman" w:eastAsia="Times New Roman" w:hAnsi="Times New Roman" w:cs="Times New Roman"/>
      <w:spacing w:val="-3"/>
      <w:sz w:val="22"/>
      <w:szCs w:val="20"/>
    </w:rPr>
  </w:style>
  <w:style w:type="paragraph" w:customStyle="1" w:styleId="Default">
    <w:name w:val="Default"/>
    <w:rsid w:val="00D66620"/>
    <w:pPr>
      <w:autoSpaceDE w:val="0"/>
      <w:autoSpaceDN w:val="0"/>
      <w:adjustRightInd w:val="0"/>
    </w:pPr>
    <w:rPr>
      <w:rFonts w:ascii="Times New Roman" w:hAnsi="Times New Roman" w:cs="Times New Roman"/>
      <w:color w:val="000000"/>
    </w:rPr>
  </w:style>
  <w:style w:type="paragraph" w:customStyle="1" w:styleId="VirginiaTechBody">
    <w:name w:val="Virginia Tech Body"/>
    <w:basedOn w:val="Normal"/>
    <w:rsid w:val="005577C7"/>
    <w:pPr>
      <w:spacing w:line="360" w:lineRule="auto"/>
    </w:pPr>
    <w:rPr>
      <w:rFonts w:ascii="Arial" w:eastAsia="Times New Roman" w:hAnsi="Arial" w:cs="Times New Roman"/>
      <w:sz w:val="19"/>
    </w:rPr>
  </w:style>
  <w:style w:type="paragraph" w:styleId="CommentText">
    <w:name w:val="annotation text"/>
    <w:basedOn w:val="Normal"/>
    <w:link w:val="CommentTextChar"/>
    <w:uiPriority w:val="99"/>
    <w:semiHidden/>
    <w:unhideWhenUsed/>
    <w:rsid w:val="005577C7"/>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5577C7"/>
    <w:rPr>
      <w:rFonts w:ascii="Arial" w:eastAsia="Times New Roman" w:hAnsi="Arial" w:cs="Times New Roman"/>
      <w:sz w:val="20"/>
      <w:szCs w:val="20"/>
    </w:rPr>
  </w:style>
  <w:style w:type="character" w:styleId="Hyperlink">
    <w:name w:val="Hyperlink"/>
    <w:basedOn w:val="DefaultParagraphFont"/>
    <w:uiPriority w:val="99"/>
    <w:rsid w:val="00CA2797"/>
    <w:rPr>
      <w:color w:val="0000FF"/>
      <w:u w:val="single"/>
    </w:rPr>
  </w:style>
  <w:style w:type="paragraph" w:styleId="BalloonText">
    <w:name w:val="Balloon Text"/>
    <w:basedOn w:val="Normal"/>
    <w:link w:val="BalloonTextChar"/>
    <w:uiPriority w:val="99"/>
    <w:semiHidden/>
    <w:unhideWhenUsed/>
    <w:rsid w:val="00DF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09"/>
    <w:rPr>
      <w:rFonts w:ascii="Segoe UI" w:hAnsi="Segoe UI" w:cs="Segoe UI"/>
      <w:sz w:val="18"/>
      <w:szCs w:val="18"/>
    </w:rPr>
  </w:style>
  <w:style w:type="character" w:styleId="UnresolvedMention">
    <w:name w:val="Unresolved Mention"/>
    <w:basedOn w:val="DefaultParagraphFont"/>
    <w:uiPriority w:val="99"/>
    <w:semiHidden/>
    <w:unhideWhenUsed/>
    <w:rsid w:val="008B1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455903525">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water.bse.vt.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dford.ext.v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eals.CD-SSEALS\AppData\Local\Temp\Temp1_Microsoft-Word-letterhead-templates-Windows.zip\Microsoft-Word-letterhead-templates-Windows\Color-Template-with-custom-fo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C84CE6-26B5-40E2-A3E8-0A500E47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Color-Template-with-custom-fonts</Template>
  <TotalTime>10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sseals</dc:creator>
  <cp:keywords/>
  <dc:description/>
  <cp:lastModifiedBy>Baker, Scott</cp:lastModifiedBy>
  <cp:revision>5</cp:revision>
  <cp:lastPrinted>2019-01-22T17:15:00Z</cp:lastPrinted>
  <dcterms:created xsi:type="dcterms:W3CDTF">2020-07-27T22:24:00Z</dcterms:created>
  <dcterms:modified xsi:type="dcterms:W3CDTF">2020-07-27T22:33:00Z</dcterms:modified>
</cp:coreProperties>
</file>